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0EBD" w14:textId="3C97D79F" w:rsidR="00CC54A5" w:rsidRPr="00617F9C" w:rsidRDefault="000F39E6">
      <w:pPr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Erach</w:t>
      </w:r>
      <w:proofErr w:type="spellEnd"/>
      <w:r>
        <w:rPr>
          <w:b/>
          <w:sz w:val="32"/>
          <w:szCs w:val="28"/>
        </w:rPr>
        <w:t xml:space="preserve"> &amp; </w:t>
      </w:r>
      <w:proofErr w:type="spellStart"/>
      <w:r>
        <w:rPr>
          <w:b/>
          <w:sz w:val="32"/>
          <w:szCs w:val="28"/>
        </w:rPr>
        <w:t>Roshan</w:t>
      </w:r>
      <w:proofErr w:type="spellEnd"/>
      <w:r>
        <w:rPr>
          <w:b/>
          <w:sz w:val="32"/>
          <w:szCs w:val="28"/>
        </w:rPr>
        <w:t xml:space="preserve"> Sadri Foundation </w:t>
      </w:r>
      <w:r w:rsidR="00CC54A5" w:rsidRPr="00617F9C">
        <w:rPr>
          <w:b/>
          <w:sz w:val="32"/>
          <w:szCs w:val="28"/>
        </w:rPr>
        <w:t xml:space="preserve">Data Protection Policy </w:t>
      </w:r>
    </w:p>
    <w:p w14:paraId="06CE6630" w14:textId="77777777" w:rsidR="00617F9C" w:rsidRPr="00617F9C" w:rsidRDefault="00617F9C">
      <w:pPr>
        <w:rPr>
          <w:sz w:val="22"/>
          <w:szCs w:val="22"/>
        </w:rPr>
      </w:pPr>
    </w:p>
    <w:p w14:paraId="5111BE47" w14:textId="70D905F9" w:rsidR="00CC54A5" w:rsidRPr="00617F9C" w:rsidRDefault="00E61E72">
      <w:pPr>
        <w:rPr>
          <w:sz w:val="22"/>
          <w:szCs w:val="22"/>
        </w:rPr>
      </w:pPr>
      <w:r w:rsidRPr="00617F9C">
        <w:rPr>
          <w:sz w:val="22"/>
          <w:szCs w:val="22"/>
        </w:rPr>
        <w:t xml:space="preserve">In line with the new General Data Protection Regulation (GDPR) 2018 implementation </w:t>
      </w:r>
      <w:r w:rsidR="00F34A73">
        <w:rPr>
          <w:sz w:val="22"/>
          <w:szCs w:val="22"/>
        </w:rPr>
        <w:t xml:space="preserve">the </w:t>
      </w:r>
      <w:proofErr w:type="spellStart"/>
      <w:r w:rsidR="00F34A73">
        <w:rPr>
          <w:sz w:val="22"/>
          <w:szCs w:val="22"/>
        </w:rPr>
        <w:t>Erach</w:t>
      </w:r>
      <w:proofErr w:type="spellEnd"/>
      <w:r w:rsidR="00F34A73">
        <w:rPr>
          <w:sz w:val="22"/>
          <w:szCs w:val="22"/>
        </w:rPr>
        <w:t xml:space="preserve"> &amp; </w:t>
      </w:r>
      <w:proofErr w:type="spellStart"/>
      <w:r w:rsidR="00F34A73">
        <w:rPr>
          <w:sz w:val="22"/>
          <w:szCs w:val="22"/>
        </w:rPr>
        <w:t>Roshan</w:t>
      </w:r>
      <w:proofErr w:type="spellEnd"/>
      <w:r w:rsidR="00F34A73">
        <w:rPr>
          <w:sz w:val="22"/>
          <w:szCs w:val="22"/>
        </w:rPr>
        <w:t xml:space="preserve"> Sadri</w:t>
      </w:r>
      <w:bookmarkStart w:id="0" w:name="_GoBack"/>
      <w:bookmarkEnd w:id="0"/>
      <w:r w:rsidRPr="00617F9C">
        <w:rPr>
          <w:sz w:val="22"/>
          <w:szCs w:val="22"/>
        </w:rPr>
        <w:t xml:space="preserve"> (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>) requires a Data Protection Policy.</w:t>
      </w:r>
    </w:p>
    <w:p w14:paraId="30BD8B20" w14:textId="56003F1E" w:rsidR="00E61E72" w:rsidRPr="00617F9C" w:rsidRDefault="00E61E72">
      <w:pPr>
        <w:rPr>
          <w:sz w:val="22"/>
          <w:szCs w:val="22"/>
        </w:rPr>
      </w:pPr>
    </w:p>
    <w:p w14:paraId="728F2297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 xml:space="preserve">Management Commitment </w:t>
      </w:r>
    </w:p>
    <w:p w14:paraId="782EDE22" w14:textId="1929D408" w:rsidR="00C37EA3" w:rsidRPr="00617F9C" w:rsidRDefault="007003F1" w:rsidP="00C37EA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ERSF </w:t>
      </w:r>
      <w:r w:rsidR="00C37EA3" w:rsidRPr="00617F9C">
        <w:rPr>
          <w:sz w:val="22"/>
          <w:szCs w:val="22"/>
        </w:rPr>
        <w:t xml:space="preserve">Management </w:t>
      </w:r>
      <w:proofErr w:type="gramStart"/>
      <w:r w:rsidR="00C37EA3" w:rsidRPr="00617F9C">
        <w:rPr>
          <w:sz w:val="22"/>
          <w:szCs w:val="22"/>
        </w:rPr>
        <w:t>are</w:t>
      </w:r>
      <w:proofErr w:type="gramEnd"/>
      <w:r w:rsidR="00C37EA3" w:rsidRPr="00617F9C">
        <w:rPr>
          <w:sz w:val="22"/>
          <w:szCs w:val="22"/>
        </w:rPr>
        <w:t xml:space="preserve"> committed to ensuring the safe and legal </w:t>
      </w:r>
      <w:r w:rsidR="00E462C9" w:rsidRPr="00617F9C">
        <w:rPr>
          <w:sz w:val="22"/>
          <w:szCs w:val="22"/>
        </w:rPr>
        <w:t>requirements</w:t>
      </w:r>
      <w:r w:rsidR="00C37EA3" w:rsidRPr="00617F9C">
        <w:rPr>
          <w:sz w:val="22"/>
          <w:szCs w:val="22"/>
        </w:rPr>
        <w:t xml:space="preserve"> to maintain data hel</w:t>
      </w:r>
      <w:r w:rsidR="00E462C9" w:rsidRPr="00617F9C">
        <w:rPr>
          <w:sz w:val="22"/>
          <w:szCs w:val="22"/>
        </w:rPr>
        <w:t xml:space="preserve">d.  The </w:t>
      </w:r>
      <w:r>
        <w:rPr>
          <w:sz w:val="22"/>
          <w:szCs w:val="22"/>
        </w:rPr>
        <w:t>ERSF</w:t>
      </w:r>
      <w:r w:rsidR="00E462C9" w:rsidRPr="00617F9C">
        <w:rPr>
          <w:sz w:val="22"/>
          <w:szCs w:val="22"/>
        </w:rPr>
        <w:t xml:space="preserve"> Trustees, Managing</w:t>
      </w:r>
      <w:r w:rsidR="00C37EA3" w:rsidRPr="00617F9C">
        <w:rPr>
          <w:sz w:val="22"/>
          <w:szCs w:val="22"/>
        </w:rPr>
        <w:t xml:space="preserve"> Director and the Data </w:t>
      </w:r>
      <w:r w:rsidR="008569C6" w:rsidRPr="00617F9C">
        <w:rPr>
          <w:sz w:val="22"/>
          <w:szCs w:val="22"/>
        </w:rPr>
        <w:t xml:space="preserve">Controller </w:t>
      </w:r>
      <w:r w:rsidR="00C37EA3" w:rsidRPr="00617F9C">
        <w:rPr>
          <w:sz w:val="22"/>
          <w:szCs w:val="22"/>
        </w:rPr>
        <w:t>are full</w:t>
      </w:r>
      <w:r w:rsidR="00617F9C" w:rsidRPr="00617F9C">
        <w:rPr>
          <w:sz w:val="22"/>
          <w:szCs w:val="22"/>
        </w:rPr>
        <w:t>y</w:t>
      </w:r>
      <w:r w:rsidR="00C37EA3" w:rsidRPr="00617F9C">
        <w:rPr>
          <w:sz w:val="22"/>
          <w:szCs w:val="22"/>
        </w:rPr>
        <w:t xml:space="preserve"> accountable for any mismanagement or breach of security.</w:t>
      </w:r>
    </w:p>
    <w:p w14:paraId="1C4C6D15" w14:textId="77777777" w:rsidR="00617F9C" w:rsidRPr="00617F9C" w:rsidRDefault="00617F9C" w:rsidP="00C37EA3">
      <w:pPr>
        <w:pStyle w:val="ListParagraph"/>
        <w:ind w:left="1080"/>
        <w:rPr>
          <w:sz w:val="22"/>
          <w:szCs w:val="22"/>
        </w:rPr>
      </w:pPr>
    </w:p>
    <w:p w14:paraId="3B01728E" w14:textId="4C95D1C1" w:rsidR="00617F9C" w:rsidRPr="00617F9C" w:rsidRDefault="00617F9C" w:rsidP="00C37EA3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 xml:space="preserve">The 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 xml:space="preserve"> Trustees agreed that there is no need for a Data Protection Officer </w:t>
      </w:r>
      <w:r w:rsidR="000F39E6">
        <w:rPr>
          <w:sz w:val="22"/>
          <w:szCs w:val="22"/>
        </w:rPr>
        <w:t>and appoint Mark Cann as Data</w:t>
      </w:r>
      <w:r w:rsidRPr="00617F9C">
        <w:rPr>
          <w:sz w:val="22"/>
          <w:szCs w:val="22"/>
        </w:rPr>
        <w:t xml:space="preserve"> Controller.</w:t>
      </w:r>
    </w:p>
    <w:p w14:paraId="390CB21E" w14:textId="185BC4B4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</w:p>
    <w:p w14:paraId="3719F4CD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Definitions of Personal Data</w:t>
      </w:r>
    </w:p>
    <w:p w14:paraId="79D13662" w14:textId="7ABC55C0" w:rsidR="00E61E72" w:rsidRPr="00617F9C" w:rsidRDefault="00C37EA3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 xml:space="preserve">Personal data held by 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 xml:space="preserve"> will include (where applicable)</w:t>
      </w:r>
    </w:p>
    <w:p w14:paraId="6A204C9A" w14:textId="77777777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a.</w:t>
      </w:r>
      <w:r w:rsidRPr="00617F9C">
        <w:rPr>
          <w:sz w:val="22"/>
          <w:szCs w:val="22"/>
        </w:rPr>
        <w:tab/>
        <w:t>Address – home and work</w:t>
      </w:r>
    </w:p>
    <w:p w14:paraId="7427ABA6" w14:textId="77777777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b.</w:t>
      </w:r>
      <w:r w:rsidRPr="00617F9C">
        <w:rPr>
          <w:sz w:val="22"/>
          <w:szCs w:val="22"/>
        </w:rPr>
        <w:tab/>
        <w:t>Phone numbers, mobile, residential and work</w:t>
      </w:r>
    </w:p>
    <w:p w14:paraId="30F0FB3D" w14:textId="77777777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c.</w:t>
      </w:r>
      <w:r w:rsidRPr="00617F9C">
        <w:rPr>
          <w:sz w:val="22"/>
          <w:szCs w:val="22"/>
        </w:rPr>
        <w:tab/>
        <w:t>Name of individual and spouse</w:t>
      </w:r>
    </w:p>
    <w:p w14:paraId="27E3176C" w14:textId="77777777" w:rsidR="00E462C9" w:rsidRPr="00617F9C" w:rsidRDefault="00E462C9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d.</w:t>
      </w:r>
      <w:r w:rsidRPr="00617F9C">
        <w:rPr>
          <w:sz w:val="22"/>
          <w:szCs w:val="22"/>
        </w:rPr>
        <w:tab/>
        <w:t>Emails and web address</w:t>
      </w:r>
    </w:p>
    <w:p w14:paraId="4E064FEB" w14:textId="77777777" w:rsidR="00C37EA3" w:rsidRPr="00617F9C" w:rsidRDefault="00E462C9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f</w:t>
      </w:r>
      <w:r w:rsidR="00C37EA3" w:rsidRPr="00617F9C">
        <w:rPr>
          <w:sz w:val="22"/>
          <w:szCs w:val="22"/>
        </w:rPr>
        <w:t>.</w:t>
      </w:r>
      <w:r w:rsidR="00C37EA3" w:rsidRPr="00617F9C">
        <w:rPr>
          <w:sz w:val="22"/>
          <w:szCs w:val="22"/>
        </w:rPr>
        <w:tab/>
        <w:t>Information of events attended</w:t>
      </w:r>
    </w:p>
    <w:p w14:paraId="6334C15C" w14:textId="77777777" w:rsidR="00C37EA3" w:rsidRPr="00617F9C" w:rsidRDefault="00E462C9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g</w:t>
      </w:r>
      <w:r w:rsidR="00C37EA3" w:rsidRPr="00617F9C">
        <w:rPr>
          <w:sz w:val="22"/>
          <w:szCs w:val="22"/>
        </w:rPr>
        <w:t>.</w:t>
      </w:r>
      <w:r w:rsidR="00C37EA3" w:rsidRPr="00617F9C">
        <w:rPr>
          <w:sz w:val="22"/>
          <w:szCs w:val="22"/>
        </w:rPr>
        <w:tab/>
        <w:t>Information of donations given</w:t>
      </w:r>
    </w:p>
    <w:p w14:paraId="79EAE233" w14:textId="7C985A49" w:rsidR="00C37EA3" w:rsidRPr="00617F9C" w:rsidRDefault="00E462C9" w:rsidP="00E61E72">
      <w:pPr>
        <w:pStyle w:val="ListParagraph"/>
        <w:ind w:left="1080"/>
        <w:rPr>
          <w:sz w:val="22"/>
          <w:szCs w:val="22"/>
        </w:rPr>
      </w:pPr>
      <w:r w:rsidRPr="00617F9C">
        <w:rPr>
          <w:sz w:val="22"/>
          <w:szCs w:val="22"/>
        </w:rPr>
        <w:t>h.</w:t>
      </w:r>
      <w:r w:rsidR="00C37EA3" w:rsidRPr="00617F9C">
        <w:rPr>
          <w:sz w:val="22"/>
          <w:szCs w:val="22"/>
        </w:rPr>
        <w:tab/>
        <w:t xml:space="preserve">Information of areas of interest with in </w:t>
      </w:r>
      <w:r w:rsidR="007003F1">
        <w:rPr>
          <w:sz w:val="22"/>
          <w:szCs w:val="22"/>
        </w:rPr>
        <w:t>ERSF</w:t>
      </w:r>
    </w:p>
    <w:p w14:paraId="42F4C16D" w14:textId="77777777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</w:p>
    <w:p w14:paraId="42AD5906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Legal rights of data subjects</w:t>
      </w:r>
    </w:p>
    <w:p w14:paraId="0F3D20A3" w14:textId="746606B5" w:rsidR="00E61E72" w:rsidRPr="00617F9C" w:rsidRDefault="007003F1" w:rsidP="00E61E7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ERSF</w:t>
      </w:r>
      <w:r w:rsidR="00C37EA3" w:rsidRPr="00617F9C">
        <w:rPr>
          <w:sz w:val="22"/>
          <w:szCs w:val="22"/>
        </w:rPr>
        <w:t xml:space="preserve"> will ensure the right for data subjects to access the information we hold about them. </w:t>
      </w:r>
    </w:p>
    <w:p w14:paraId="3719BE72" w14:textId="77777777" w:rsidR="00C37EA3" w:rsidRPr="00617F9C" w:rsidRDefault="00C37EA3" w:rsidP="00E61E72">
      <w:pPr>
        <w:pStyle w:val="ListParagraph"/>
        <w:ind w:left="1080"/>
        <w:rPr>
          <w:sz w:val="22"/>
          <w:szCs w:val="22"/>
        </w:rPr>
      </w:pPr>
    </w:p>
    <w:p w14:paraId="71ABDBDA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The legal principles relating to processing of personal data</w:t>
      </w:r>
    </w:p>
    <w:p w14:paraId="691E1C20" w14:textId="1C77924F" w:rsidR="00E61E72" w:rsidRPr="00617F9C" w:rsidRDefault="007003F1" w:rsidP="00C37EA3">
      <w:pPr>
        <w:ind w:left="1080"/>
        <w:rPr>
          <w:sz w:val="22"/>
          <w:szCs w:val="22"/>
        </w:rPr>
      </w:pPr>
      <w:r>
        <w:rPr>
          <w:sz w:val="22"/>
          <w:szCs w:val="22"/>
        </w:rPr>
        <w:t>ERSF</w:t>
      </w:r>
      <w:r w:rsidR="00C37EA3" w:rsidRPr="00617F9C">
        <w:rPr>
          <w:sz w:val="22"/>
          <w:szCs w:val="22"/>
        </w:rPr>
        <w:t xml:space="preserve"> is obliged to ensure secure data management </w:t>
      </w:r>
    </w:p>
    <w:p w14:paraId="4329E10D" w14:textId="77777777" w:rsidR="00C37EA3" w:rsidRPr="00617F9C" w:rsidRDefault="00C37EA3" w:rsidP="00C37EA3">
      <w:pPr>
        <w:ind w:left="1080"/>
        <w:rPr>
          <w:sz w:val="22"/>
          <w:szCs w:val="22"/>
        </w:rPr>
      </w:pPr>
    </w:p>
    <w:p w14:paraId="38AB7901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Obtaining Consent</w:t>
      </w:r>
    </w:p>
    <w:p w14:paraId="254DE791" w14:textId="25AF7953" w:rsidR="00E61E72" w:rsidRPr="00617F9C" w:rsidRDefault="00E61E72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all</w:t>
      </w:r>
      <w:proofErr w:type="gramEnd"/>
      <w:r w:rsidRPr="00617F9C">
        <w:rPr>
          <w:sz w:val="22"/>
          <w:szCs w:val="22"/>
        </w:rPr>
        <w:t xml:space="preserve"> data subjects will be written to and asked to positively opt in to the 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 xml:space="preserve"> Database</w:t>
      </w:r>
    </w:p>
    <w:p w14:paraId="38B9751A" w14:textId="1AD5702B" w:rsidR="00E61E72" w:rsidRPr="00617F9C" w:rsidRDefault="007003F1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not use pre-ticketed boxes or any other type of consent by details</w:t>
      </w:r>
    </w:p>
    <w:p w14:paraId="3DCE2E9A" w14:textId="000F7781" w:rsidR="00E61E72" w:rsidRPr="00617F9C" w:rsidRDefault="007003F1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use clear and plain language</w:t>
      </w:r>
    </w:p>
    <w:p w14:paraId="29DEA0B7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Data subject will be informed of right to revoke their consent at any time</w:t>
      </w:r>
    </w:p>
    <w:p w14:paraId="5CC84CFE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Revocation of consent is as easy to do as giving consent and is acted upon without undue delay</w:t>
      </w:r>
    </w:p>
    <w:p w14:paraId="0B3E952D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The purpose for which the data is being used is distinct and legitimate and explained in clear, easily understood and transparent terms.</w:t>
      </w:r>
    </w:p>
    <w:p w14:paraId="6980ABA8" w14:textId="77F78640" w:rsidR="00617F9C" w:rsidRPr="00617F9C" w:rsidRDefault="007003F1" w:rsidP="00617F9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keep a record of when and how the consent was obtained and what the data subject was told at the time</w:t>
      </w:r>
    </w:p>
    <w:p w14:paraId="08462A38" w14:textId="77777777" w:rsidR="00617F9C" w:rsidRPr="00617F9C" w:rsidRDefault="00617F9C" w:rsidP="00FA4DE0">
      <w:pPr>
        <w:pStyle w:val="ListParagraph"/>
        <w:ind w:left="1440"/>
        <w:rPr>
          <w:sz w:val="22"/>
          <w:szCs w:val="22"/>
        </w:rPr>
      </w:pPr>
    </w:p>
    <w:p w14:paraId="296D1A00" w14:textId="4D2348B8" w:rsidR="00FB0FF6" w:rsidRPr="00617F9C" w:rsidRDefault="00FB0FF6" w:rsidP="00FB0FF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Subject access rights</w:t>
      </w:r>
    </w:p>
    <w:p w14:paraId="598B3955" w14:textId="269D5BF8" w:rsidR="00FB0FF6" w:rsidRPr="00617F9C" w:rsidRDefault="00FB0FF6" w:rsidP="00FA4DE0">
      <w:pPr>
        <w:ind w:left="360" w:firstLine="720"/>
        <w:rPr>
          <w:sz w:val="22"/>
          <w:szCs w:val="22"/>
        </w:rPr>
      </w:pPr>
      <w:r w:rsidRPr="00617F9C">
        <w:rPr>
          <w:sz w:val="22"/>
          <w:szCs w:val="22"/>
        </w:rPr>
        <w:t>Any individual who makes a valid subject access request is entitled to be:</w:t>
      </w:r>
    </w:p>
    <w:p w14:paraId="3C8071DF" w14:textId="4F361C58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Told whether their personal data is being processed:</w:t>
      </w:r>
    </w:p>
    <w:p w14:paraId="09C46A7E" w14:textId="176137CB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 xml:space="preserve">Given a description of the personal data, reason for processing and whether it has been </w:t>
      </w:r>
      <w:r w:rsidR="00FA4DE0" w:rsidRPr="00617F9C">
        <w:rPr>
          <w:sz w:val="22"/>
          <w:szCs w:val="22"/>
        </w:rPr>
        <w:t>shared</w:t>
      </w:r>
      <w:r w:rsidRPr="00617F9C">
        <w:rPr>
          <w:sz w:val="22"/>
          <w:szCs w:val="22"/>
        </w:rPr>
        <w:t xml:space="preserve"> with any other </w:t>
      </w:r>
      <w:proofErr w:type="spellStart"/>
      <w:r w:rsidR="00FA4DE0" w:rsidRPr="00617F9C">
        <w:rPr>
          <w:sz w:val="22"/>
          <w:szCs w:val="22"/>
        </w:rPr>
        <w:t>organisations</w:t>
      </w:r>
      <w:proofErr w:type="spellEnd"/>
      <w:r w:rsidRPr="00617F9C">
        <w:rPr>
          <w:sz w:val="22"/>
          <w:szCs w:val="22"/>
        </w:rPr>
        <w:t xml:space="preserve"> or persons;</w:t>
      </w:r>
    </w:p>
    <w:p w14:paraId="2F77FF41" w14:textId="43D3C47F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Given details of the source of the data (where this is applicable)</w:t>
      </w:r>
    </w:p>
    <w:p w14:paraId="48C189E4" w14:textId="7DACFB36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Given the right to rectify, object to, or restrict processing of personal data;</w:t>
      </w:r>
    </w:p>
    <w:p w14:paraId="1F619565" w14:textId="5D627A5D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 xml:space="preserve">Given the ‘right to be forgotten’ as se out in Article 17 of the GDPR, </w:t>
      </w:r>
    </w:p>
    <w:p w14:paraId="259EEFCE" w14:textId="0AA4CA3E" w:rsidR="00FB0FF6" w:rsidRPr="00617F9C" w:rsidRDefault="00FB0FF6" w:rsidP="00FB0F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17F9C">
        <w:rPr>
          <w:sz w:val="22"/>
          <w:szCs w:val="22"/>
        </w:rPr>
        <w:t>Given</w:t>
      </w:r>
      <w:r w:rsidR="00FA4DE0" w:rsidRPr="00617F9C">
        <w:rPr>
          <w:sz w:val="22"/>
          <w:szCs w:val="22"/>
        </w:rPr>
        <w:t xml:space="preserve"> details of how</w:t>
      </w:r>
      <w:r w:rsidRPr="00617F9C">
        <w:rPr>
          <w:sz w:val="22"/>
          <w:szCs w:val="22"/>
        </w:rPr>
        <w:t xml:space="preserve"> long their information will be retained for.</w:t>
      </w:r>
    </w:p>
    <w:p w14:paraId="7BEFD1F4" w14:textId="77777777" w:rsidR="000F39E6" w:rsidRDefault="000F39E6" w:rsidP="00617F9C">
      <w:pPr>
        <w:rPr>
          <w:sz w:val="22"/>
          <w:szCs w:val="22"/>
        </w:rPr>
      </w:pPr>
    </w:p>
    <w:p w14:paraId="387CD0A6" w14:textId="1E4F85C4" w:rsidR="00FB0FF6" w:rsidRDefault="00FB0FF6" w:rsidP="00617F9C">
      <w:pPr>
        <w:rPr>
          <w:sz w:val="22"/>
          <w:szCs w:val="22"/>
        </w:rPr>
      </w:pPr>
      <w:r w:rsidRPr="00617F9C">
        <w:rPr>
          <w:sz w:val="22"/>
          <w:szCs w:val="22"/>
        </w:rPr>
        <w:t>Individuals are only entitled to their own personal data, and not to information relating to other</w:t>
      </w:r>
      <w:r w:rsidR="00FA4DE0" w:rsidRPr="00617F9C">
        <w:rPr>
          <w:sz w:val="22"/>
          <w:szCs w:val="22"/>
        </w:rPr>
        <w:t xml:space="preserve"> people, unless they are acting on behalf of that person, in these circumstances, written consent will be required.</w:t>
      </w:r>
    </w:p>
    <w:p w14:paraId="3A568483" w14:textId="77777777" w:rsidR="000F39E6" w:rsidRPr="00617F9C" w:rsidRDefault="000F39E6" w:rsidP="00617F9C">
      <w:pPr>
        <w:rPr>
          <w:sz w:val="22"/>
          <w:szCs w:val="22"/>
        </w:rPr>
      </w:pPr>
    </w:p>
    <w:p w14:paraId="08DB66AC" w14:textId="77777777" w:rsidR="00E61E72" w:rsidRPr="00617F9C" w:rsidRDefault="00E61E72" w:rsidP="00E61E72">
      <w:pPr>
        <w:pStyle w:val="ListParagraph"/>
        <w:ind w:left="1080"/>
        <w:rPr>
          <w:sz w:val="22"/>
          <w:szCs w:val="22"/>
        </w:rPr>
      </w:pPr>
    </w:p>
    <w:p w14:paraId="63FE7B12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lastRenderedPageBreak/>
        <w:t>Management of personal data</w:t>
      </w:r>
    </w:p>
    <w:p w14:paraId="34C45049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Requests by individuals</w:t>
      </w:r>
    </w:p>
    <w:p w14:paraId="6A48C5D3" w14:textId="324EAF91" w:rsidR="00E61E72" w:rsidRPr="00617F9C" w:rsidRDefault="00E61E72" w:rsidP="00E61E72">
      <w:pPr>
        <w:pStyle w:val="ListParagraph"/>
        <w:ind w:left="1440"/>
        <w:rPr>
          <w:sz w:val="22"/>
          <w:szCs w:val="22"/>
        </w:rPr>
      </w:pPr>
      <w:r w:rsidRPr="00617F9C">
        <w:rPr>
          <w:sz w:val="22"/>
          <w:szCs w:val="22"/>
        </w:rPr>
        <w:t xml:space="preserve">Individuals can request in writing to the Data </w:t>
      </w:r>
      <w:r w:rsidR="00617F9C" w:rsidRPr="00617F9C">
        <w:rPr>
          <w:sz w:val="22"/>
          <w:szCs w:val="22"/>
        </w:rPr>
        <w:t xml:space="preserve">Controller </w:t>
      </w:r>
      <w:r w:rsidRPr="00617F9C">
        <w:rPr>
          <w:sz w:val="22"/>
          <w:szCs w:val="22"/>
        </w:rPr>
        <w:t xml:space="preserve">for any information that 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 xml:space="preserve"> hold</w:t>
      </w:r>
    </w:p>
    <w:p w14:paraId="04DA3088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Complying with requests</w:t>
      </w:r>
    </w:p>
    <w:p w14:paraId="41849511" w14:textId="3E751DB7" w:rsidR="00E61E72" w:rsidRPr="00617F9C" w:rsidRDefault="007003F1" w:rsidP="00E61E7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comply within 1 month to a request and will provide the necessary information</w:t>
      </w:r>
    </w:p>
    <w:p w14:paraId="165787D8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Deleting personal information</w:t>
      </w:r>
    </w:p>
    <w:p w14:paraId="370314B4" w14:textId="157E59D8" w:rsidR="00E61E72" w:rsidRPr="00617F9C" w:rsidRDefault="00E61E72" w:rsidP="00E61E72">
      <w:pPr>
        <w:ind w:left="1440"/>
        <w:rPr>
          <w:sz w:val="22"/>
          <w:szCs w:val="22"/>
        </w:rPr>
      </w:pPr>
      <w:r w:rsidRPr="00617F9C">
        <w:rPr>
          <w:sz w:val="22"/>
          <w:szCs w:val="22"/>
        </w:rPr>
        <w:t xml:space="preserve">If requested in writing </w:t>
      </w:r>
      <w:r w:rsidR="007003F1">
        <w:rPr>
          <w:sz w:val="22"/>
          <w:szCs w:val="22"/>
        </w:rPr>
        <w:t>ERSF</w:t>
      </w:r>
      <w:r w:rsidRPr="00617F9C">
        <w:rPr>
          <w:sz w:val="22"/>
          <w:szCs w:val="22"/>
        </w:rPr>
        <w:t xml:space="preserve"> will delete all personal information held</w:t>
      </w:r>
    </w:p>
    <w:p w14:paraId="0C3E0FD1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What information will be provided in response to a request</w:t>
      </w:r>
    </w:p>
    <w:p w14:paraId="43F170E9" w14:textId="3C88C65C" w:rsidR="00E61E72" w:rsidRPr="00617F9C" w:rsidRDefault="007003F1" w:rsidP="008569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provide all necessary information requested by an individual </w:t>
      </w:r>
    </w:p>
    <w:p w14:paraId="20856606" w14:textId="77777777" w:rsidR="00E61E72" w:rsidRPr="00617F9C" w:rsidRDefault="00E61E72" w:rsidP="00E61E72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How will data be provided</w:t>
      </w:r>
    </w:p>
    <w:p w14:paraId="38A7C3AE" w14:textId="77777777" w:rsidR="00E61E72" w:rsidRPr="00617F9C" w:rsidRDefault="00E61E72" w:rsidP="00E61E72">
      <w:pPr>
        <w:ind w:left="1440"/>
        <w:rPr>
          <w:sz w:val="22"/>
          <w:szCs w:val="22"/>
        </w:rPr>
      </w:pPr>
      <w:r w:rsidRPr="00617F9C">
        <w:rPr>
          <w:sz w:val="22"/>
          <w:szCs w:val="22"/>
        </w:rPr>
        <w:t>All information will be provided in electronic format, unless otherwise specified.</w:t>
      </w:r>
    </w:p>
    <w:p w14:paraId="170AB957" w14:textId="77777777" w:rsidR="00E61E72" w:rsidRPr="00617F9C" w:rsidRDefault="00E61E72" w:rsidP="00E61E72">
      <w:pPr>
        <w:ind w:left="1440"/>
        <w:rPr>
          <w:sz w:val="22"/>
          <w:szCs w:val="22"/>
        </w:rPr>
      </w:pPr>
    </w:p>
    <w:p w14:paraId="1174EAE4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How to complain</w:t>
      </w:r>
    </w:p>
    <w:p w14:paraId="4D63EDB7" w14:textId="7A3B9678" w:rsidR="00C37EA3" w:rsidRPr="00617F9C" w:rsidRDefault="00C37EA3" w:rsidP="00FA4DE0">
      <w:pPr>
        <w:pStyle w:val="ListParagraph"/>
        <w:ind w:left="1440" w:hanging="360"/>
        <w:rPr>
          <w:sz w:val="22"/>
          <w:szCs w:val="22"/>
        </w:rPr>
      </w:pPr>
      <w:r w:rsidRPr="00617F9C">
        <w:rPr>
          <w:sz w:val="22"/>
          <w:szCs w:val="22"/>
        </w:rPr>
        <w:t>a.</w:t>
      </w:r>
      <w:r w:rsidRPr="00617F9C">
        <w:rPr>
          <w:sz w:val="22"/>
          <w:szCs w:val="22"/>
        </w:rPr>
        <w:tab/>
      </w:r>
      <w:r w:rsidR="00E61E72" w:rsidRPr="00617F9C">
        <w:rPr>
          <w:sz w:val="22"/>
          <w:szCs w:val="22"/>
        </w:rPr>
        <w:t>An individual can complain in writing to the Data Protection Officer</w:t>
      </w:r>
      <w:r w:rsidR="00FA4DE0" w:rsidRPr="00617F9C">
        <w:rPr>
          <w:sz w:val="22"/>
          <w:szCs w:val="22"/>
        </w:rPr>
        <w:t xml:space="preserve">, </w:t>
      </w:r>
      <w:r w:rsidR="00F34A73">
        <w:rPr>
          <w:sz w:val="22"/>
          <w:szCs w:val="22"/>
        </w:rPr>
        <w:t>ERSF</w:t>
      </w:r>
      <w:r w:rsidR="00FA4DE0" w:rsidRPr="00617F9C">
        <w:rPr>
          <w:sz w:val="22"/>
          <w:szCs w:val="22"/>
        </w:rPr>
        <w:t xml:space="preserve"> 10A High Street, Pewsey, Wiltshire SN9 5AQ</w:t>
      </w:r>
    </w:p>
    <w:p w14:paraId="0DA36ADD" w14:textId="077557BE" w:rsidR="00C37EA3" w:rsidRPr="00617F9C" w:rsidRDefault="00C37EA3" w:rsidP="00C37EA3">
      <w:pPr>
        <w:pStyle w:val="ListParagraph"/>
        <w:ind w:left="1440" w:hanging="360"/>
        <w:rPr>
          <w:sz w:val="22"/>
          <w:szCs w:val="22"/>
        </w:rPr>
      </w:pPr>
      <w:r w:rsidRPr="00617F9C">
        <w:rPr>
          <w:sz w:val="22"/>
          <w:szCs w:val="22"/>
        </w:rPr>
        <w:t>b.</w:t>
      </w:r>
      <w:r w:rsidRPr="00617F9C">
        <w:rPr>
          <w:sz w:val="22"/>
          <w:szCs w:val="22"/>
        </w:rPr>
        <w:tab/>
        <w:t>The</w:t>
      </w:r>
      <w:r w:rsidR="00617F9C" w:rsidRPr="00617F9C">
        <w:rPr>
          <w:sz w:val="22"/>
          <w:szCs w:val="22"/>
        </w:rPr>
        <w:t xml:space="preserve"> complaint will be dealt</w:t>
      </w:r>
      <w:r w:rsidR="00045006" w:rsidRPr="00617F9C">
        <w:rPr>
          <w:sz w:val="22"/>
          <w:szCs w:val="22"/>
        </w:rPr>
        <w:t xml:space="preserve"> with in 10 working days from the complaint being made</w:t>
      </w:r>
    </w:p>
    <w:p w14:paraId="51474A8B" w14:textId="77777777" w:rsidR="00045006" w:rsidRPr="00617F9C" w:rsidRDefault="00C37EA3" w:rsidP="00C37EA3">
      <w:pPr>
        <w:pStyle w:val="ListParagraph"/>
        <w:ind w:left="1440" w:hanging="360"/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c.</w:t>
      </w:r>
      <w:r w:rsidRPr="00617F9C">
        <w:rPr>
          <w:sz w:val="22"/>
          <w:szCs w:val="22"/>
        </w:rPr>
        <w:tab/>
      </w:r>
      <w:r w:rsidR="00045006" w:rsidRPr="00617F9C">
        <w:rPr>
          <w:sz w:val="22"/>
          <w:szCs w:val="22"/>
        </w:rPr>
        <w:t>The complaint will be dealt with by an appropriately trained member of staff</w:t>
      </w:r>
      <w:proofErr w:type="gramEnd"/>
    </w:p>
    <w:p w14:paraId="3703A16B" w14:textId="77777777" w:rsidR="00045006" w:rsidRPr="00617F9C" w:rsidRDefault="00045006" w:rsidP="00045006">
      <w:pPr>
        <w:pStyle w:val="ListParagraph"/>
        <w:ind w:left="1080"/>
        <w:rPr>
          <w:sz w:val="22"/>
          <w:szCs w:val="22"/>
        </w:rPr>
      </w:pPr>
    </w:p>
    <w:p w14:paraId="2154676E" w14:textId="77777777" w:rsidR="00045006" w:rsidRPr="00617F9C" w:rsidRDefault="00045006" w:rsidP="0004500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Risk Assessment</w:t>
      </w:r>
    </w:p>
    <w:p w14:paraId="3E10AD78" w14:textId="21DE1C27" w:rsidR="00045006" w:rsidRPr="00617F9C" w:rsidRDefault="007003F1" w:rsidP="00045006">
      <w:pPr>
        <w:ind w:left="1080"/>
        <w:rPr>
          <w:sz w:val="22"/>
          <w:szCs w:val="22"/>
        </w:rPr>
      </w:pPr>
      <w:r>
        <w:rPr>
          <w:sz w:val="22"/>
          <w:szCs w:val="22"/>
        </w:rPr>
        <w:t>ERSF</w:t>
      </w:r>
      <w:r w:rsidR="00045006" w:rsidRPr="00617F9C">
        <w:rPr>
          <w:sz w:val="22"/>
          <w:szCs w:val="22"/>
        </w:rPr>
        <w:t xml:space="preserve"> </w:t>
      </w:r>
      <w:proofErr w:type="gramStart"/>
      <w:r w:rsidR="00045006" w:rsidRPr="00617F9C">
        <w:rPr>
          <w:sz w:val="22"/>
          <w:szCs w:val="22"/>
        </w:rPr>
        <w:t>will :</w:t>
      </w:r>
      <w:proofErr w:type="gramEnd"/>
    </w:p>
    <w:p w14:paraId="20DBAB83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do</w:t>
      </w:r>
      <w:proofErr w:type="gramEnd"/>
      <w:r w:rsidRPr="00617F9C">
        <w:rPr>
          <w:sz w:val="22"/>
          <w:szCs w:val="22"/>
        </w:rPr>
        <w:t xml:space="preserve"> random checks to ensure technical controls are working</w:t>
      </w:r>
    </w:p>
    <w:p w14:paraId="264F8F0B" w14:textId="27F28EEB" w:rsidR="00045006" w:rsidRPr="00617F9C" w:rsidRDefault="008569C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keep</w:t>
      </w:r>
      <w:proofErr w:type="gramEnd"/>
      <w:r w:rsidRPr="00617F9C">
        <w:rPr>
          <w:sz w:val="22"/>
          <w:szCs w:val="22"/>
        </w:rPr>
        <w:t xml:space="preserve"> a record of </w:t>
      </w:r>
      <w:r w:rsidR="00045006" w:rsidRPr="00617F9C">
        <w:rPr>
          <w:sz w:val="22"/>
          <w:szCs w:val="22"/>
        </w:rPr>
        <w:t>regular backups and restore operations to test backup is working</w:t>
      </w:r>
    </w:p>
    <w:p w14:paraId="552F534A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record</w:t>
      </w:r>
      <w:proofErr w:type="gramEnd"/>
      <w:r w:rsidRPr="00617F9C">
        <w:rPr>
          <w:sz w:val="22"/>
          <w:szCs w:val="22"/>
        </w:rPr>
        <w:t xml:space="preserve"> all breaches that have been reported (including time, outcomes, remediation, lessons learned).</w:t>
      </w:r>
    </w:p>
    <w:p w14:paraId="139B23DD" w14:textId="77777777" w:rsidR="00C37EA3" w:rsidRPr="00617F9C" w:rsidRDefault="00C37EA3" w:rsidP="00C37EA3">
      <w:pPr>
        <w:pStyle w:val="ListParagraph"/>
        <w:ind w:left="1440"/>
        <w:rPr>
          <w:sz w:val="22"/>
          <w:szCs w:val="22"/>
        </w:rPr>
      </w:pPr>
    </w:p>
    <w:p w14:paraId="41BB90EE" w14:textId="77777777" w:rsidR="00045006" w:rsidRPr="00617F9C" w:rsidRDefault="00045006" w:rsidP="0004500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Training</w:t>
      </w:r>
    </w:p>
    <w:p w14:paraId="53B3C46A" w14:textId="2CAD0BE7" w:rsidR="00045006" w:rsidRPr="00617F9C" w:rsidRDefault="007003F1" w:rsidP="00045006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ERSF</w:t>
      </w:r>
      <w:r w:rsidR="00045006" w:rsidRPr="00617F9C">
        <w:rPr>
          <w:sz w:val="22"/>
          <w:szCs w:val="22"/>
        </w:rPr>
        <w:t xml:space="preserve"> will undertake to train all necessary staff </w:t>
      </w:r>
      <w:proofErr w:type="gramStart"/>
      <w:r w:rsidR="00045006" w:rsidRPr="00617F9C">
        <w:rPr>
          <w:sz w:val="22"/>
          <w:szCs w:val="22"/>
        </w:rPr>
        <w:t>to :</w:t>
      </w:r>
      <w:proofErr w:type="gramEnd"/>
    </w:p>
    <w:p w14:paraId="3282FB10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understand</w:t>
      </w:r>
      <w:proofErr w:type="gramEnd"/>
      <w:r w:rsidRPr="00617F9C">
        <w:rPr>
          <w:sz w:val="22"/>
          <w:szCs w:val="22"/>
        </w:rPr>
        <w:t xml:space="preserve"> the principles of data protection</w:t>
      </w:r>
    </w:p>
    <w:p w14:paraId="65E66582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what</w:t>
      </w:r>
      <w:proofErr w:type="gramEnd"/>
      <w:r w:rsidRPr="00617F9C">
        <w:rPr>
          <w:sz w:val="22"/>
          <w:szCs w:val="22"/>
        </w:rPr>
        <w:t xml:space="preserve"> is personal data</w:t>
      </w:r>
    </w:p>
    <w:p w14:paraId="52D11E1E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how</w:t>
      </w:r>
      <w:proofErr w:type="gramEnd"/>
      <w:r w:rsidRPr="00617F9C">
        <w:rPr>
          <w:sz w:val="22"/>
          <w:szCs w:val="22"/>
        </w:rPr>
        <w:t xml:space="preserve"> to report a potential breach</w:t>
      </w:r>
    </w:p>
    <w:p w14:paraId="3B7D4256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legal</w:t>
      </w:r>
      <w:proofErr w:type="gramEnd"/>
      <w:r w:rsidRPr="00617F9C">
        <w:rPr>
          <w:sz w:val="22"/>
          <w:szCs w:val="22"/>
        </w:rPr>
        <w:t xml:space="preserve"> rights of data subjects</w:t>
      </w:r>
    </w:p>
    <w:p w14:paraId="4F66A420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how</w:t>
      </w:r>
      <w:proofErr w:type="gramEnd"/>
      <w:r w:rsidRPr="00617F9C">
        <w:rPr>
          <w:sz w:val="22"/>
          <w:szCs w:val="22"/>
        </w:rPr>
        <w:t xml:space="preserve"> data is collected</w:t>
      </w:r>
    </w:p>
    <w:p w14:paraId="2FB33306" w14:textId="77777777" w:rsidR="00045006" w:rsidRPr="00617F9C" w:rsidRDefault="00045006" w:rsidP="0004500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how</w:t>
      </w:r>
      <w:proofErr w:type="gramEnd"/>
      <w:r w:rsidRPr="00617F9C">
        <w:rPr>
          <w:sz w:val="22"/>
          <w:szCs w:val="22"/>
        </w:rPr>
        <w:t xml:space="preserve"> to deal with a data subject request</w:t>
      </w:r>
    </w:p>
    <w:p w14:paraId="08B92707" w14:textId="77777777" w:rsidR="00045006" w:rsidRPr="00617F9C" w:rsidRDefault="00045006" w:rsidP="00C37EA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617F9C">
        <w:rPr>
          <w:sz w:val="22"/>
          <w:szCs w:val="22"/>
        </w:rPr>
        <w:t>how</w:t>
      </w:r>
      <w:proofErr w:type="gramEnd"/>
      <w:r w:rsidRPr="00617F9C">
        <w:rPr>
          <w:sz w:val="22"/>
          <w:szCs w:val="22"/>
        </w:rPr>
        <w:t xml:space="preserve"> to verify the identity of the data subject</w:t>
      </w:r>
    </w:p>
    <w:p w14:paraId="421AF3B6" w14:textId="77777777" w:rsidR="00E61E72" w:rsidRPr="00617F9C" w:rsidRDefault="00E61E72" w:rsidP="00E61E72">
      <w:pPr>
        <w:pStyle w:val="ListParagraph"/>
        <w:ind w:left="1080"/>
        <w:rPr>
          <w:sz w:val="22"/>
          <w:szCs w:val="22"/>
        </w:rPr>
      </w:pPr>
    </w:p>
    <w:p w14:paraId="1F04617D" w14:textId="77777777" w:rsidR="00E61E72" w:rsidRPr="00617F9C" w:rsidRDefault="00E61E72" w:rsidP="00E61E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>Annual review</w:t>
      </w:r>
    </w:p>
    <w:p w14:paraId="061CC01F" w14:textId="0C90F5E2" w:rsidR="00E61E72" w:rsidRPr="00617F9C" w:rsidRDefault="007003F1" w:rsidP="00E61E7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ERSF</w:t>
      </w:r>
      <w:r w:rsidR="00E61E72" w:rsidRPr="00617F9C">
        <w:rPr>
          <w:sz w:val="22"/>
          <w:szCs w:val="22"/>
        </w:rPr>
        <w:t xml:space="preserve"> will conduct reviews annually of the personal data held</w:t>
      </w:r>
      <w:r w:rsidR="00045006" w:rsidRPr="00617F9C">
        <w:rPr>
          <w:sz w:val="22"/>
          <w:szCs w:val="22"/>
        </w:rPr>
        <w:t>, the source of personal data and who</w:t>
      </w:r>
      <w:r w:rsidR="00FA4DE0" w:rsidRPr="00617F9C">
        <w:rPr>
          <w:sz w:val="22"/>
          <w:szCs w:val="22"/>
        </w:rPr>
        <w:t>m</w:t>
      </w:r>
      <w:r w:rsidR="00045006" w:rsidRPr="00617F9C">
        <w:rPr>
          <w:sz w:val="22"/>
          <w:szCs w:val="22"/>
        </w:rPr>
        <w:t xml:space="preserve"> it is shared with.</w:t>
      </w:r>
      <w:r w:rsidR="00E61E72" w:rsidRPr="00617F9C">
        <w:rPr>
          <w:sz w:val="22"/>
          <w:szCs w:val="22"/>
        </w:rPr>
        <w:t xml:space="preserve"> </w:t>
      </w:r>
    </w:p>
    <w:p w14:paraId="18031239" w14:textId="77777777" w:rsidR="00E61E72" w:rsidRPr="00617F9C" w:rsidRDefault="00E61E72" w:rsidP="00E61E72">
      <w:pPr>
        <w:rPr>
          <w:sz w:val="22"/>
          <w:szCs w:val="22"/>
        </w:rPr>
      </w:pPr>
    </w:p>
    <w:p w14:paraId="67FFC399" w14:textId="77777777" w:rsidR="00E61E72" w:rsidRPr="00617F9C" w:rsidRDefault="00E61E72" w:rsidP="00E61E72">
      <w:pPr>
        <w:rPr>
          <w:sz w:val="22"/>
          <w:szCs w:val="22"/>
        </w:rPr>
      </w:pPr>
    </w:p>
    <w:p w14:paraId="59FFB2E0" w14:textId="77777777" w:rsidR="00E61E72" w:rsidRPr="00617F9C" w:rsidRDefault="00E61E72" w:rsidP="00E61E72">
      <w:pPr>
        <w:rPr>
          <w:sz w:val="22"/>
          <w:szCs w:val="22"/>
        </w:rPr>
      </w:pPr>
    </w:p>
    <w:p w14:paraId="417E239A" w14:textId="32986CDB" w:rsidR="00E61E72" w:rsidRPr="00617F9C" w:rsidRDefault="00E61E72" w:rsidP="00E61E72">
      <w:pPr>
        <w:rPr>
          <w:sz w:val="22"/>
          <w:szCs w:val="22"/>
        </w:rPr>
      </w:pPr>
      <w:proofErr w:type="gramStart"/>
      <w:r w:rsidRPr="00617F9C">
        <w:rPr>
          <w:b/>
          <w:sz w:val="22"/>
          <w:szCs w:val="22"/>
        </w:rPr>
        <w:t>Signe</w:t>
      </w:r>
      <w:r w:rsidR="00C37EA3" w:rsidRPr="00617F9C">
        <w:rPr>
          <w:b/>
          <w:sz w:val="22"/>
          <w:szCs w:val="22"/>
        </w:rPr>
        <w:t xml:space="preserve">d </w:t>
      </w:r>
      <w:r w:rsidR="00C37EA3" w:rsidRPr="00617F9C">
        <w:rPr>
          <w:sz w:val="22"/>
          <w:szCs w:val="22"/>
        </w:rPr>
        <w:tab/>
        <w:t>……………………………………</w:t>
      </w:r>
      <w:r w:rsidR="00617F9C">
        <w:rPr>
          <w:sz w:val="22"/>
          <w:szCs w:val="22"/>
        </w:rPr>
        <w:t>………</w:t>
      </w:r>
      <w:r w:rsidR="00C37EA3" w:rsidRPr="00617F9C">
        <w:rPr>
          <w:sz w:val="22"/>
          <w:szCs w:val="22"/>
        </w:rPr>
        <w:tab/>
      </w:r>
      <w:r w:rsidR="00C37EA3" w:rsidRPr="00617F9C">
        <w:rPr>
          <w:sz w:val="22"/>
          <w:szCs w:val="22"/>
        </w:rPr>
        <w:tab/>
        <w:t>……………………</w:t>
      </w:r>
      <w:r w:rsidR="00617F9C">
        <w:rPr>
          <w:sz w:val="22"/>
          <w:szCs w:val="22"/>
        </w:rPr>
        <w:t>…………</w:t>
      </w:r>
      <w:r w:rsidR="00C37EA3" w:rsidRPr="00617F9C">
        <w:rPr>
          <w:sz w:val="22"/>
          <w:szCs w:val="22"/>
        </w:rPr>
        <w:t>…………………..</w:t>
      </w:r>
      <w:proofErr w:type="gramEnd"/>
    </w:p>
    <w:p w14:paraId="1F2897D3" w14:textId="2EDF0C8B" w:rsidR="00E61E72" w:rsidRPr="00617F9C" w:rsidRDefault="00C37EA3" w:rsidP="00E61E72">
      <w:pPr>
        <w:rPr>
          <w:b/>
          <w:sz w:val="22"/>
          <w:szCs w:val="22"/>
        </w:rPr>
      </w:pPr>
      <w:r w:rsidRPr="00617F9C">
        <w:rPr>
          <w:sz w:val="22"/>
          <w:szCs w:val="22"/>
        </w:rPr>
        <w:tab/>
      </w:r>
      <w:r w:rsidRPr="00617F9C">
        <w:rPr>
          <w:sz w:val="22"/>
          <w:szCs w:val="22"/>
        </w:rPr>
        <w:tab/>
      </w:r>
      <w:r w:rsidR="007003F1">
        <w:rPr>
          <w:b/>
          <w:sz w:val="22"/>
          <w:szCs w:val="22"/>
        </w:rPr>
        <w:t>ERSF Administrator</w:t>
      </w:r>
      <w:r w:rsidR="007003F1">
        <w:rPr>
          <w:b/>
          <w:sz w:val="22"/>
          <w:szCs w:val="22"/>
        </w:rPr>
        <w:tab/>
      </w:r>
      <w:r w:rsidR="007003F1">
        <w:rPr>
          <w:b/>
          <w:sz w:val="22"/>
          <w:szCs w:val="22"/>
        </w:rPr>
        <w:tab/>
      </w:r>
      <w:r w:rsidR="00E462C9" w:rsidRPr="00617F9C">
        <w:rPr>
          <w:b/>
          <w:sz w:val="22"/>
          <w:szCs w:val="22"/>
        </w:rPr>
        <w:tab/>
      </w:r>
      <w:r w:rsidR="007003F1">
        <w:rPr>
          <w:b/>
          <w:sz w:val="22"/>
          <w:szCs w:val="22"/>
        </w:rPr>
        <w:t>ERSF</w:t>
      </w:r>
    </w:p>
    <w:p w14:paraId="73553B10" w14:textId="63DE4EA3" w:rsidR="00E462C9" w:rsidRPr="00617F9C" w:rsidRDefault="00E462C9" w:rsidP="00E462C9">
      <w:pPr>
        <w:rPr>
          <w:b/>
          <w:sz w:val="22"/>
          <w:szCs w:val="22"/>
        </w:rPr>
      </w:pPr>
      <w:r w:rsidRPr="00617F9C">
        <w:rPr>
          <w:b/>
          <w:sz w:val="22"/>
          <w:szCs w:val="22"/>
        </w:rPr>
        <w:tab/>
      </w:r>
      <w:r w:rsidRPr="00617F9C">
        <w:rPr>
          <w:b/>
          <w:sz w:val="22"/>
          <w:szCs w:val="22"/>
        </w:rPr>
        <w:tab/>
      </w:r>
      <w:r w:rsidR="007003F1">
        <w:rPr>
          <w:b/>
          <w:sz w:val="22"/>
          <w:szCs w:val="22"/>
        </w:rPr>
        <w:tab/>
      </w:r>
      <w:r w:rsidR="007003F1">
        <w:rPr>
          <w:b/>
          <w:sz w:val="22"/>
          <w:szCs w:val="22"/>
        </w:rPr>
        <w:tab/>
      </w:r>
      <w:r w:rsidRPr="00617F9C">
        <w:rPr>
          <w:b/>
          <w:sz w:val="22"/>
          <w:szCs w:val="22"/>
        </w:rPr>
        <w:tab/>
      </w:r>
      <w:r w:rsidRPr="00617F9C">
        <w:rPr>
          <w:b/>
          <w:sz w:val="22"/>
          <w:szCs w:val="22"/>
        </w:rPr>
        <w:tab/>
      </w:r>
      <w:r w:rsidRPr="00617F9C">
        <w:rPr>
          <w:b/>
          <w:sz w:val="22"/>
          <w:szCs w:val="22"/>
        </w:rPr>
        <w:tab/>
        <w:t>Trustee</w:t>
      </w:r>
    </w:p>
    <w:p w14:paraId="27C7C49B" w14:textId="77777777" w:rsidR="00E61E72" w:rsidRPr="00617F9C" w:rsidRDefault="00E61E72" w:rsidP="00E61E72">
      <w:pPr>
        <w:rPr>
          <w:sz w:val="22"/>
          <w:szCs w:val="22"/>
        </w:rPr>
      </w:pPr>
    </w:p>
    <w:p w14:paraId="35CE4873" w14:textId="77777777" w:rsidR="00E462C9" w:rsidRPr="00617F9C" w:rsidRDefault="00E462C9" w:rsidP="00E61E72">
      <w:pPr>
        <w:rPr>
          <w:sz w:val="22"/>
          <w:szCs w:val="22"/>
        </w:rPr>
      </w:pPr>
    </w:p>
    <w:p w14:paraId="45BE2AF6" w14:textId="27D09069" w:rsidR="00E61E72" w:rsidRPr="00617F9C" w:rsidRDefault="00E61E72" w:rsidP="00E61E72">
      <w:pPr>
        <w:rPr>
          <w:sz w:val="22"/>
          <w:szCs w:val="22"/>
        </w:rPr>
      </w:pPr>
      <w:proofErr w:type="gramStart"/>
      <w:r w:rsidRPr="00617F9C">
        <w:rPr>
          <w:b/>
          <w:sz w:val="22"/>
          <w:szCs w:val="22"/>
        </w:rPr>
        <w:t>Dated</w:t>
      </w:r>
      <w:r w:rsidR="00E462C9" w:rsidRPr="00617F9C">
        <w:rPr>
          <w:b/>
          <w:sz w:val="22"/>
          <w:szCs w:val="22"/>
        </w:rPr>
        <w:tab/>
      </w:r>
      <w:r w:rsidR="00E462C9" w:rsidRPr="00617F9C">
        <w:rPr>
          <w:b/>
          <w:sz w:val="22"/>
          <w:szCs w:val="22"/>
        </w:rPr>
        <w:tab/>
      </w:r>
      <w:r w:rsidR="00E462C9" w:rsidRPr="00617F9C">
        <w:rPr>
          <w:sz w:val="22"/>
          <w:szCs w:val="22"/>
        </w:rPr>
        <w:t>……………………</w:t>
      </w:r>
      <w:r w:rsidR="00617F9C">
        <w:rPr>
          <w:sz w:val="22"/>
          <w:szCs w:val="22"/>
        </w:rPr>
        <w:t>…….</w:t>
      </w:r>
      <w:proofErr w:type="gramEnd"/>
      <w:r w:rsidR="00E462C9" w:rsidRPr="00617F9C">
        <w:rPr>
          <w:sz w:val="22"/>
          <w:szCs w:val="22"/>
        </w:rPr>
        <w:t>……………..</w:t>
      </w:r>
      <w:r w:rsidR="00E462C9" w:rsidRPr="00617F9C">
        <w:rPr>
          <w:sz w:val="22"/>
          <w:szCs w:val="22"/>
        </w:rPr>
        <w:tab/>
      </w:r>
      <w:r w:rsidR="00E462C9" w:rsidRPr="00617F9C">
        <w:rPr>
          <w:sz w:val="22"/>
          <w:szCs w:val="22"/>
        </w:rPr>
        <w:tab/>
        <w:t>……………</w:t>
      </w:r>
      <w:r w:rsidR="00617F9C">
        <w:rPr>
          <w:sz w:val="22"/>
          <w:szCs w:val="22"/>
        </w:rPr>
        <w:t>………..</w:t>
      </w:r>
      <w:r w:rsidR="00E462C9" w:rsidRPr="00617F9C">
        <w:rPr>
          <w:sz w:val="22"/>
          <w:szCs w:val="22"/>
        </w:rPr>
        <w:t>…………………………</w:t>
      </w:r>
    </w:p>
    <w:p w14:paraId="2B82E846" w14:textId="77777777" w:rsidR="00E61E72" w:rsidRPr="00617F9C" w:rsidRDefault="00E61E72" w:rsidP="00E61E72">
      <w:pPr>
        <w:rPr>
          <w:sz w:val="22"/>
          <w:szCs w:val="22"/>
        </w:rPr>
      </w:pPr>
    </w:p>
    <w:p w14:paraId="58159527" w14:textId="77777777" w:rsidR="00E61E72" w:rsidRPr="00617F9C" w:rsidRDefault="00E61E72" w:rsidP="00E61E72">
      <w:pPr>
        <w:rPr>
          <w:sz w:val="22"/>
          <w:szCs w:val="22"/>
        </w:rPr>
      </w:pPr>
    </w:p>
    <w:p w14:paraId="0C4F9098" w14:textId="4406F8C4" w:rsidR="002724DF" w:rsidRPr="00617F9C" w:rsidRDefault="00FA4DE0" w:rsidP="00E61E72">
      <w:pPr>
        <w:rPr>
          <w:i/>
          <w:sz w:val="22"/>
          <w:szCs w:val="22"/>
        </w:rPr>
      </w:pPr>
      <w:r w:rsidRPr="00617F9C">
        <w:rPr>
          <w:i/>
          <w:sz w:val="22"/>
          <w:szCs w:val="22"/>
        </w:rPr>
        <w:t>Pepi O’Neill/22/01/18</w:t>
      </w:r>
    </w:p>
    <w:sectPr w:rsidR="002724DF" w:rsidRPr="00617F9C" w:rsidSect="00E61E72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063"/>
    <w:multiLevelType w:val="hybridMultilevel"/>
    <w:tmpl w:val="A628CCB2"/>
    <w:lvl w:ilvl="0" w:tplc="3E047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5"/>
    <w:rsid w:val="00045006"/>
    <w:rsid w:val="000F39E6"/>
    <w:rsid w:val="002724DF"/>
    <w:rsid w:val="00430FFB"/>
    <w:rsid w:val="00617F9C"/>
    <w:rsid w:val="006509FE"/>
    <w:rsid w:val="007003F1"/>
    <w:rsid w:val="008569C6"/>
    <w:rsid w:val="00AC561D"/>
    <w:rsid w:val="00C37EA3"/>
    <w:rsid w:val="00CC54A5"/>
    <w:rsid w:val="00E462C9"/>
    <w:rsid w:val="00E61E72"/>
    <w:rsid w:val="00F34A73"/>
    <w:rsid w:val="00FA4DE0"/>
    <w:rsid w:val="00FB0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DB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O'Neill</dc:creator>
  <cp:keywords/>
  <dc:description/>
  <cp:lastModifiedBy>Mark Seymour</cp:lastModifiedBy>
  <cp:revision>5</cp:revision>
  <cp:lastPrinted>2018-01-25T13:05:00Z</cp:lastPrinted>
  <dcterms:created xsi:type="dcterms:W3CDTF">2018-01-25T13:05:00Z</dcterms:created>
  <dcterms:modified xsi:type="dcterms:W3CDTF">2018-04-30T13:30:00Z</dcterms:modified>
</cp:coreProperties>
</file>